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         APPLICATION FOR TRADE CUSTOMER ACCOUNT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b w:val="1"/>
          <w:bCs w:val="1"/>
          <w:color w:val="930289"/>
          <w:sz w:val="40"/>
          <w:szCs w:val="40"/>
        </w:rPr>
      </w:pPr>
      <w:bookmarkStart w:colFirst="0" w:colLast="0" w:name="_q7jux5bgkofn" w:id="0"/>
      <w:bookmarkEnd w:id="0"/>
      <w:r w:rsidDel="00000000" w:rsidR="00000000" w:rsidRPr="00000000">
        <w:rPr>
          <w:rFonts w:ascii="Roboto" w:cs="Roboto" w:eastAsia="Roboto" w:hAnsi="Roboto"/>
          <w:b w:val="1"/>
          <w:bCs w:val="1"/>
          <w:color w:val="930289"/>
          <w:sz w:val="36"/>
          <w:szCs w:val="36"/>
          <w:rtl w:val="0"/>
        </w:rPr>
        <w:t xml:space="preserve">G1s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89"/>
        <w:gridCol w:w="6327"/>
        <w:tblGridChange w:id="0">
          <w:tblGrid>
            <w:gridCol w:w="2689"/>
            <w:gridCol w:w="6327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4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CUSTOMER DETAILS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Company name: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Address: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Address: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Postcode: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Type of company: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 Limited Company       □ Sole Trader         □  Partnership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Registration number: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Registered Office Address (if different from above)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Telephone: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Fax: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Email: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Purchasing contact: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Accounts contact: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89"/>
        <w:gridCol w:w="6327"/>
        <w:tblGridChange w:id="0">
          <w:tblGrid>
            <w:gridCol w:w="2689"/>
            <w:gridCol w:w="6327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F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TRADE REFERENCES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Company 1: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Contact name: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Address: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Postcode: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Telephone: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Email: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Company 2: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Contact name: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Address: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Postcode: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Telephone: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Email: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89"/>
        <w:gridCol w:w="6327"/>
        <w:tblGridChange w:id="0">
          <w:tblGrid>
            <w:gridCol w:w="2689"/>
            <w:gridCol w:w="6327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0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BANK DETAILS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Bank name: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Branch: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Account number: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Sort code: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16.0" w:type="dxa"/>
        <w:jc w:val="left"/>
        <w:tblInd w:w="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89"/>
        <w:gridCol w:w="6327"/>
        <w:tblGridChange w:id="0">
          <w:tblGrid>
            <w:gridCol w:w="2689"/>
            <w:gridCol w:w="6327"/>
          </w:tblGrid>
        </w:tblGridChange>
      </w:tblGrid>
      <w:tr>
        <w:trPr>
          <w:cantSplit w:val="0"/>
          <w:trHeight w:val="1701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B">
            <w:pPr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I hereby authorise</w:t>
            </w:r>
            <w:r w:rsidDel="00000000" w:rsidR="00000000" w:rsidRPr="00000000">
              <w:rPr>
                <w:i w:val="1"/>
                <w:iCs w:val="1"/>
                <w:color w:val="930289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color w:val="7f1195"/>
                <w:sz w:val="24"/>
                <w:szCs w:val="24"/>
                <w:rtl w:val="0"/>
              </w:rPr>
              <w:t xml:space="preserve">-G1s-</w:t>
            </w:r>
            <w:r w:rsidDel="00000000" w:rsidR="00000000" w:rsidRPr="00000000">
              <w:rPr>
                <w:i w:val="1"/>
                <w:iCs w:val="1"/>
                <w:color w:val="2c3e7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to obtain references from the above, as and when appropriate. I agree to abide by the Terms and Conditions as set out by</w:t>
            </w:r>
            <w:r w:rsidDel="00000000" w:rsidR="00000000" w:rsidRPr="00000000">
              <w:rPr>
                <w:i w:val="1"/>
                <w:iCs w:val="1"/>
                <w:color w:val="930289"/>
                <w:sz w:val="24"/>
                <w:szCs w:val="24"/>
                <w:rtl w:val="0"/>
              </w:rPr>
              <w:t xml:space="preserve"> -</w:t>
            </w:r>
            <w:r w:rsidDel="00000000" w:rsidR="00000000" w:rsidRPr="00000000">
              <w:rPr>
                <w:i w:val="1"/>
                <w:iCs w:val="1"/>
                <w:color w:val="7f1195"/>
                <w:sz w:val="24"/>
                <w:szCs w:val="24"/>
                <w:rtl w:val="0"/>
              </w:rPr>
              <w:t xml:space="preserve">G1s</w:t>
            </w:r>
            <w:r w:rsidDel="00000000" w:rsidR="00000000" w:rsidRPr="00000000">
              <w:rPr>
                <w:i w:val="1"/>
                <w:iCs w:val="1"/>
                <w:color w:val="930289"/>
                <w:rtl w:val="0"/>
              </w:rPr>
              <w:t xml:space="preserve">-</w:t>
            </w:r>
            <w:r w:rsidDel="00000000" w:rsidR="00000000" w:rsidRPr="00000000">
              <w:rPr>
                <w:i w:val="1"/>
                <w:iCs w:val="1"/>
                <w:color w:val="ff99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which include that all invoices are due to be paid within 30 days from the date of invoice, and that a Purchase Order must be given for services rendered.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Signed: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Printed name: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Position: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Date: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1440" w:top="851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tabs>
        <w:tab w:val="center" w:leader="none" w:pos="4513"/>
        <w:tab w:val="right" w:leader="none" w:pos="9026"/>
      </w:tabs>
      <w:spacing w:after="0" w:line="240" w:lineRule="auto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930289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color w:val="930289"/>
        <w:rtl w:val="0"/>
      </w:rPr>
      <w:t xml:space="preserve">G1s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930289"/>
        <w:sz w:val="22"/>
        <w:szCs w:val="22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color w:val="930289"/>
        <w:rtl w:val="0"/>
      </w:rPr>
      <w:t xml:space="preserve">07368800245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